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2D16E" w14:textId="77777777" w:rsidR="008C117D" w:rsidRDefault="008C117D" w:rsidP="008C117D">
      <w:pPr>
        <w:rPr>
          <w:rStyle w:val="15"/>
          <w:rFonts w:ascii="仿宋" w:eastAsia="仿宋" w:hAnsi="仿宋"/>
          <w:b/>
          <w:bCs/>
          <w:sz w:val="28"/>
          <w:szCs w:val="28"/>
        </w:rPr>
      </w:pPr>
      <w:r>
        <w:rPr>
          <w:rStyle w:val="NormalCharacter"/>
          <w:rFonts w:ascii="黑体" w:eastAsia="黑体" w:hAnsi="黑体" w:hint="eastAsia"/>
          <w:bCs/>
          <w:sz w:val="32"/>
          <w:szCs w:val="32"/>
        </w:rPr>
        <w:t>附件2</w:t>
      </w:r>
    </w:p>
    <w:p w14:paraId="53194D5E" w14:textId="77777777" w:rsidR="008C117D" w:rsidRDefault="008C117D" w:rsidP="008C117D">
      <w:pPr>
        <w:widowControl/>
        <w:wordWrap w:val="0"/>
        <w:spacing w:line="450" w:lineRule="atLeast"/>
        <w:jc w:val="center"/>
        <w:rPr>
          <w:rStyle w:val="15"/>
          <w:rFonts w:ascii="方正小标宋简体" w:eastAsia="方正小标宋简体" w:hAnsi="方正小标宋简体" w:cs="方正小标宋简体" w:hint="eastAsia"/>
          <w:sz w:val="36"/>
          <w:szCs w:val="36"/>
          <w:lang w:bidi="zh-CN"/>
        </w:rPr>
      </w:pPr>
      <w:r>
        <w:rPr>
          <w:rStyle w:val="15"/>
          <w:rFonts w:ascii="方正小标宋简体" w:eastAsia="方正小标宋简体" w:hAnsi="方正小标宋简体" w:cs="方正小标宋简体" w:hint="eastAsia"/>
          <w:sz w:val="36"/>
          <w:szCs w:val="36"/>
          <w:lang w:bidi="zh-CN"/>
        </w:rPr>
        <w:t>北京市药品检验研究院（北京市疫苗检验中心）</w:t>
      </w:r>
    </w:p>
    <w:p w14:paraId="0CB9E8EA" w14:textId="77777777" w:rsidR="008C117D" w:rsidRDefault="008C117D" w:rsidP="008C117D">
      <w:pPr>
        <w:widowControl/>
        <w:wordWrap w:val="0"/>
        <w:spacing w:line="450" w:lineRule="atLeast"/>
        <w:jc w:val="center"/>
        <w:rPr>
          <w:rStyle w:val="15"/>
          <w:rFonts w:ascii="方正小标宋简体" w:eastAsia="方正小标宋简体" w:hAnsi="方正小标宋简体" w:cs="方正小标宋简体" w:hint="eastAsia"/>
          <w:sz w:val="36"/>
          <w:szCs w:val="36"/>
          <w:lang w:bidi="zh-CN"/>
        </w:rPr>
      </w:pPr>
      <w:r>
        <w:rPr>
          <w:rStyle w:val="15"/>
          <w:rFonts w:ascii="方正小标宋简体" w:eastAsia="方正小标宋简体" w:hAnsi="方正小标宋简体" w:cs="方正小标宋简体" w:hint="eastAsia"/>
          <w:sz w:val="36"/>
          <w:szCs w:val="36"/>
          <w:lang w:bidi="zh-CN"/>
        </w:rPr>
        <w:t>面试命题和考</w:t>
      </w:r>
      <w:proofErr w:type="gramStart"/>
      <w:r>
        <w:rPr>
          <w:rStyle w:val="15"/>
          <w:rFonts w:ascii="方正小标宋简体" w:eastAsia="方正小标宋简体" w:hAnsi="方正小标宋简体" w:cs="方正小标宋简体" w:hint="eastAsia"/>
          <w:sz w:val="36"/>
          <w:szCs w:val="36"/>
          <w:lang w:bidi="zh-CN"/>
        </w:rPr>
        <w:t>务</w:t>
      </w:r>
      <w:proofErr w:type="gramEnd"/>
      <w:r>
        <w:rPr>
          <w:rStyle w:val="15"/>
          <w:rFonts w:ascii="方正小标宋简体" w:eastAsia="方正小标宋简体" w:hAnsi="方正小标宋简体" w:cs="方正小标宋简体" w:hint="eastAsia"/>
          <w:sz w:val="36"/>
          <w:szCs w:val="36"/>
          <w:lang w:bidi="zh-CN"/>
        </w:rPr>
        <w:t>项目预算清单</w:t>
      </w:r>
    </w:p>
    <w:tbl>
      <w:tblPr>
        <w:tblpPr w:leftFromText="180" w:rightFromText="180" w:vertAnchor="text" w:horzAnchor="page" w:tblpXSpec="center" w:tblpY="184"/>
        <w:tblOverlap w:val="never"/>
        <w:tblW w:w="92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3"/>
        <w:gridCol w:w="5035"/>
        <w:gridCol w:w="1701"/>
      </w:tblGrid>
      <w:tr w:rsidR="008C117D" w14:paraId="205878F5" w14:textId="77777777" w:rsidTr="00BD617A">
        <w:trPr>
          <w:trHeight w:val="675"/>
          <w:jc w:val="center"/>
        </w:trPr>
        <w:tc>
          <w:tcPr>
            <w:tcW w:w="2483" w:type="dxa"/>
          </w:tcPr>
          <w:p w14:paraId="532923B6" w14:textId="77777777" w:rsidR="008C117D" w:rsidRDefault="008C117D" w:rsidP="00BD617A">
            <w:pPr>
              <w:pStyle w:val="TableParagraph"/>
              <w:spacing w:before="174"/>
              <w:ind w:right="291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项目名称</w:t>
            </w:r>
          </w:p>
        </w:tc>
        <w:tc>
          <w:tcPr>
            <w:tcW w:w="5035" w:type="dxa"/>
          </w:tcPr>
          <w:p w14:paraId="6C4BDAA0" w14:textId="77777777" w:rsidR="008C117D" w:rsidRDefault="008C117D" w:rsidP="00BD617A">
            <w:pPr>
              <w:pStyle w:val="TableParagraph"/>
              <w:spacing w:before="174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项目标准（按照35人报名进行预算）</w:t>
            </w:r>
          </w:p>
        </w:tc>
        <w:tc>
          <w:tcPr>
            <w:tcW w:w="1701" w:type="dxa"/>
          </w:tcPr>
          <w:p w14:paraId="350F2057" w14:textId="77777777" w:rsidR="008C117D" w:rsidRDefault="008C117D" w:rsidP="00BD617A">
            <w:pPr>
              <w:pStyle w:val="TableParagraph"/>
              <w:spacing w:before="174"/>
              <w:jc w:val="center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费用（元）</w:t>
            </w:r>
          </w:p>
        </w:tc>
      </w:tr>
      <w:tr w:rsidR="008C117D" w14:paraId="5CC794FA" w14:textId="77777777" w:rsidTr="00BD617A">
        <w:trPr>
          <w:trHeight w:val="510"/>
          <w:jc w:val="center"/>
        </w:trPr>
        <w:tc>
          <w:tcPr>
            <w:tcW w:w="2483" w:type="dxa"/>
            <w:vAlign w:val="center"/>
          </w:tcPr>
          <w:p w14:paraId="7D251030" w14:textId="77777777" w:rsidR="008C117D" w:rsidRDefault="008C117D" w:rsidP="00BD617A">
            <w:pPr>
              <w:widowControl/>
              <w:adjustRightInd w:val="0"/>
              <w:snapToGrid w:val="0"/>
              <w:spacing w:line="240" w:lineRule="atLeast"/>
              <w:rPr>
                <w:rFonts w:ascii="仿宋" w:eastAsia="仿宋" w:hAnsi="仿宋" w:cs="仿宋"/>
                <w:b/>
                <w:sz w:val="30"/>
                <w:szCs w:val="30"/>
                <w:lang w:bidi="zh-CN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面试试题</w:t>
            </w: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ab/>
            </w: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ab/>
            </w:r>
          </w:p>
        </w:tc>
        <w:tc>
          <w:tcPr>
            <w:tcW w:w="5035" w:type="dxa"/>
          </w:tcPr>
          <w:p w14:paraId="11EB02B1" w14:textId="77777777" w:rsidR="008C117D" w:rsidRDefault="008C117D" w:rsidP="00BD617A">
            <w:pPr>
              <w:widowControl/>
              <w:adjustRightInd w:val="0"/>
              <w:snapToGrid w:val="0"/>
              <w:spacing w:line="240" w:lineRule="atLeast"/>
              <w:rPr>
                <w:rFonts w:ascii="仿宋" w:eastAsia="仿宋" w:hAnsi="仿宋" w:cs="仿宋"/>
                <w:b/>
                <w:sz w:val="30"/>
                <w:szCs w:val="30"/>
                <w:lang w:bidi="zh-CN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结构化面试试题1套。</w:t>
            </w:r>
          </w:p>
        </w:tc>
        <w:tc>
          <w:tcPr>
            <w:tcW w:w="1701" w:type="dxa"/>
          </w:tcPr>
          <w:p w14:paraId="7FD30083" w14:textId="77777777" w:rsidR="008C117D" w:rsidRDefault="008C117D" w:rsidP="00BD617A">
            <w:pPr>
              <w:rPr>
                <w:rFonts w:ascii="仿宋" w:eastAsia="仿宋" w:hAnsi="仿宋" w:cs="宋体"/>
                <w:b/>
                <w:sz w:val="30"/>
                <w:szCs w:val="30"/>
                <w:lang w:bidi="zh-CN"/>
              </w:rPr>
            </w:pPr>
          </w:p>
        </w:tc>
      </w:tr>
      <w:tr w:rsidR="008C117D" w14:paraId="6ADDF612" w14:textId="77777777" w:rsidTr="00BD617A">
        <w:trPr>
          <w:trHeight w:val="658"/>
          <w:jc w:val="center"/>
        </w:trPr>
        <w:tc>
          <w:tcPr>
            <w:tcW w:w="2483" w:type="dxa"/>
            <w:vAlign w:val="center"/>
          </w:tcPr>
          <w:p w14:paraId="6FAB3088" w14:textId="77777777" w:rsidR="008C117D" w:rsidRDefault="008C117D" w:rsidP="00BD617A">
            <w:pPr>
              <w:widowControl/>
              <w:adjustRightInd w:val="0"/>
              <w:snapToGrid w:val="0"/>
              <w:spacing w:line="240" w:lineRule="atLeast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面试考场物料及布置</w:t>
            </w:r>
          </w:p>
        </w:tc>
        <w:tc>
          <w:tcPr>
            <w:tcW w:w="5035" w:type="dxa"/>
          </w:tcPr>
          <w:p w14:paraId="1571B8F6" w14:textId="77777777" w:rsidR="008C117D" w:rsidRDefault="008C117D" w:rsidP="00BD617A">
            <w:pPr>
              <w:widowControl/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上午2个考场，下午1个考场</w:t>
            </w:r>
          </w:p>
        </w:tc>
        <w:tc>
          <w:tcPr>
            <w:tcW w:w="1701" w:type="dxa"/>
          </w:tcPr>
          <w:p w14:paraId="46D16A0B" w14:textId="77777777" w:rsidR="008C117D" w:rsidRDefault="008C117D" w:rsidP="00BD617A">
            <w:pPr>
              <w:pStyle w:val="TableParagraph"/>
              <w:spacing w:before="12" w:line="206" w:lineRule="auto"/>
              <w:ind w:right="275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8C117D" w14:paraId="45B33D5E" w14:textId="77777777" w:rsidTr="00BD617A">
        <w:trPr>
          <w:trHeight w:val="529"/>
          <w:jc w:val="center"/>
        </w:trPr>
        <w:tc>
          <w:tcPr>
            <w:tcW w:w="2483" w:type="dxa"/>
            <w:vAlign w:val="center"/>
          </w:tcPr>
          <w:p w14:paraId="6035F4B7" w14:textId="77777777" w:rsidR="008C117D" w:rsidRDefault="008C117D" w:rsidP="00BD617A">
            <w:pPr>
              <w:widowControl/>
              <w:adjustRightInd w:val="0"/>
              <w:snapToGrid w:val="0"/>
              <w:spacing w:line="240" w:lineRule="atLeast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面试考</w:t>
            </w:r>
            <w:proofErr w:type="gramStart"/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务</w:t>
            </w:r>
            <w:proofErr w:type="gramEnd"/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人员</w:t>
            </w: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ab/>
            </w:r>
          </w:p>
        </w:tc>
        <w:tc>
          <w:tcPr>
            <w:tcW w:w="5035" w:type="dxa"/>
          </w:tcPr>
          <w:p w14:paraId="10FA0B24" w14:textId="77777777" w:rsidR="008C117D" w:rsidRDefault="008C117D" w:rsidP="00BD617A">
            <w:pPr>
              <w:widowControl/>
              <w:adjustRightInd w:val="0"/>
              <w:snapToGrid w:val="0"/>
              <w:spacing w:line="240" w:lineRule="atLeast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上午2个考场，下午1个考场</w:t>
            </w:r>
          </w:p>
        </w:tc>
        <w:tc>
          <w:tcPr>
            <w:tcW w:w="1701" w:type="dxa"/>
          </w:tcPr>
          <w:p w14:paraId="638A24D0" w14:textId="77777777" w:rsidR="008C117D" w:rsidRDefault="008C117D" w:rsidP="00BD617A">
            <w:pPr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  <w:tr w:rsidR="008C117D" w14:paraId="0CB84DE9" w14:textId="77777777" w:rsidTr="00BD617A">
        <w:trPr>
          <w:trHeight w:val="538"/>
          <w:jc w:val="center"/>
        </w:trPr>
        <w:tc>
          <w:tcPr>
            <w:tcW w:w="2483" w:type="dxa"/>
          </w:tcPr>
          <w:p w14:paraId="08461804" w14:textId="77777777" w:rsidR="008C117D" w:rsidRDefault="008C117D" w:rsidP="00BD617A">
            <w:pPr>
              <w:rPr>
                <w:rFonts w:ascii="仿宋" w:eastAsia="仿宋" w:hAnsi="仿宋" w:hint="eastAsia"/>
                <w:b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发票税点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sz w:val="30"/>
                <w:szCs w:val="30"/>
              </w:rPr>
              <w:t>及服务费</w:t>
            </w:r>
          </w:p>
        </w:tc>
        <w:tc>
          <w:tcPr>
            <w:tcW w:w="5035" w:type="dxa"/>
          </w:tcPr>
          <w:p w14:paraId="04141544" w14:textId="77777777" w:rsidR="008C117D" w:rsidRDefault="008C117D" w:rsidP="00BD617A">
            <w:pPr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  <w:tc>
          <w:tcPr>
            <w:tcW w:w="1701" w:type="dxa"/>
          </w:tcPr>
          <w:p w14:paraId="118093F1" w14:textId="77777777" w:rsidR="008C117D" w:rsidRDefault="008C117D" w:rsidP="00BD617A">
            <w:pPr>
              <w:rPr>
                <w:rFonts w:ascii="仿宋" w:eastAsia="仿宋" w:hAnsi="仿宋"/>
                <w:b/>
                <w:sz w:val="30"/>
                <w:szCs w:val="30"/>
              </w:rPr>
            </w:pPr>
          </w:p>
        </w:tc>
      </w:tr>
      <w:tr w:rsidR="008C117D" w14:paraId="5D1A8528" w14:textId="77777777" w:rsidTr="00BD617A">
        <w:trPr>
          <w:trHeight w:val="538"/>
          <w:jc w:val="center"/>
        </w:trPr>
        <w:tc>
          <w:tcPr>
            <w:tcW w:w="2483" w:type="dxa"/>
          </w:tcPr>
          <w:p w14:paraId="15919074" w14:textId="77777777" w:rsidR="008C117D" w:rsidRDefault="008C117D" w:rsidP="00BD617A">
            <w:pPr>
              <w:rPr>
                <w:rFonts w:ascii="仿宋" w:eastAsia="仿宋" w:hAnsi="仿宋" w:cs="宋体" w:hint="eastAsia"/>
                <w:b/>
                <w:sz w:val="30"/>
                <w:szCs w:val="30"/>
                <w:lang w:val="zh-CN" w:bidi="zh-CN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总合计（含税）：</w:t>
            </w:r>
          </w:p>
        </w:tc>
        <w:tc>
          <w:tcPr>
            <w:tcW w:w="5035" w:type="dxa"/>
          </w:tcPr>
          <w:p w14:paraId="0C5F7D72" w14:textId="77777777" w:rsidR="008C117D" w:rsidRDefault="008C117D" w:rsidP="00BD617A">
            <w:pPr>
              <w:rPr>
                <w:rFonts w:ascii="仿宋" w:eastAsia="仿宋" w:hAnsi="仿宋" w:cs="宋体"/>
                <w:b/>
                <w:sz w:val="30"/>
                <w:szCs w:val="30"/>
                <w:lang w:val="zh-CN" w:bidi="zh-CN"/>
              </w:rPr>
            </w:pPr>
          </w:p>
        </w:tc>
        <w:tc>
          <w:tcPr>
            <w:tcW w:w="1701" w:type="dxa"/>
          </w:tcPr>
          <w:p w14:paraId="465C46F2" w14:textId="77777777" w:rsidR="008C117D" w:rsidRDefault="008C117D" w:rsidP="00BD617A">
            <w:pPr>
              <w:rPr>
                <w:rFonts w:ascii="仿宋" w:eastAsia="仿宋" w:hAnsi="仿宋" w:cs="宋体"/>
                <w:b/>
                <w:sz w:val="30"/>
                <w:szCs w:val="30"/>
                <w:lang w:val="zh-CN" w:bidi="zh-CN"/>
              </w:rPr>
            </w:pPr>
          </w:p>
        </w:tc>
      </w:tr>
    </w:tbl>
    <w:p w14:paraId="5D73482A" w14:textId="77777777" w:rsidR="008C117D" w:rsidRDefault="008C117D" w:rsidP="008C117D"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     </w:t>
      </w:r>
    </w:p>
    <w:p w14:paraId="2AA45E08" w14:textId="77777777" w:rsidR="008C117D" w:rsidRDefault="008C117D" w:rsidP="008C117D">
      <w:pPr>
        <w:pStyle w:val="1"/>
        <w:rPr>
          <w:rFonts w:hint="eastAsia"/>
          <w:b/>
          <w:bCs/>
          <w:sz w:val="32"/>
          <w:szCs w:val="32"/>
        </w:rPr>
      </w:pPr>
    </w:p>
    <w:p w14:paraId="7EB82C86" w14:textId="77777777" w:rsidR="008C117D" w:rsidRDefault="008C117D" w:rsidP="008C117D">
      <w:pPr>
        <w:rPr>
          <w:rFonts w:hint="eastAsia"/>
        </w:rPr>
      </w:pPr>
    </w:p>
    <w:p w14:paraId="7A9105CA" w14:textId="77777777" w:rsidR="008C117D" w:rsidRDefault="008C117D" w:rsidP="008C117D">
      <w:pPr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eastAsia="仿宋" w:hint="eastAsia"/>
          <w:b/>
          <w:bCs/>
          <w:sz w:val="32"/>
          <w:szCs w:val="32"/>
        </w:rPr>
        <w:t xml:space="preserve">                 </w:t>
      </w:r>
      <w:r>
        <w:rPr>
          <w:rFonts w:ascii="仿宋" w:eastAsia="仿宋" w:hAnsi="仿宋" w:hint="eastAsia"/>
          <w:b/>
          <w:bCs/>
          <w:sz w:val="32"/>
          <w:szCs w:val="32"/>
        </w:rPr>
        <w:t xml:space="preserve">单    位：（盖章）                 </w:t>
      </w:r>
    </w:p>
    <w:p w14:paraId="289812FE" w14:textId="77777777" w:rsidR="008C117D" w:rsidRDefault="008C117D" w:rsidP="008C117D">
      <w:pPr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                 日    期：2024年</w:t>
      </w:r>
      <w:r>
        <w:rPr>
          <w:rStyle w:val="NormalCharacter"/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b/>
          <w:bCs/>
          <w:sz w:val="32"/>
          <w:szCs w:val="32"/>
        </w:rPr>
        <w:t>月</w:t>
      </w:r>
      <w:r>
        <w:rPr>
          <w:rStyle w:val="NormalCharacter"/>
          <w:rFonts w:ascii="仿宋" w:eastAsia="仿宋" w:hAnsi="仿宋"/>
          <w:sz w:val="32"/>
          <w:szCs w:val="32"/>
          <w:u w:val="single"/>
        </w:rPr>
        <w:t xml:space="preserve">   </w:t>
      </w:r>
      <w:r>
        <w:rPr>
          <w:rFonts w:ascii="仿宋" w:eastAsia="仿宋" w:hAnsi="仿宋" w:hint="eastAsia"/>
          <w:b/>
          <w:bCs/>
          <w:sz w:val="32"/>
          <w:szCs w:val="32"/>
        </w:rPr>
        <w:t>日</w:t>
      </w:r>
    </w:p>
    <w:p w14:paraId="6D1D5072" w14:textId="77777777" w:rsidR="008C117D" w:rsidRDefault="008C117D" w:rsidP="008C117D">
      <w:pPr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 联 系 人：</w:t>
      </w:r>
    </w:p>
    <w:p w14:paraId="18A40BC5" w14:textId="77777777" w:rsidR="008C117D" w:rsidRDefault="008C117D" w:rsidP="008C117D">
      <w:pPr>
        <w:jc w:val="center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 xml:space="preserve">         联系电话：</w:t>
      </w:r>
    </w:p>
    <w:p w14:paraId="68643CD6" w14:textId="77777777" w:rsidR="008C117D" w:rsidRDefault="008C117D" w:rsidP="008C117D">
      <w:pPr>
        <w:rPr>
          <w:rFonts w:ascii="仿宋_GB2312" w:eastAsia="仿宋_GB2312" w:hAnsi="仿宋_GB2312" w:cs="仿宋_GB2312" w:hint="eastAsia"/>
          <w:sz w:val="28"/>
          <w:szCs w:val="28"/>
        </w:rPr>
      </w:pPr>
    </w:p>
    <w:p w14:paraId="1E95D164" w14:textId="77777777" w:rsidR="00B718D6" w:rsidRDefault="00B718D6">
      <w:pPr>
        <w:rPr>
          <w:rFonts w:hint="eastAsia"/>
        </w:rPr>
      </w:pPr>
    </w:p>
    <w:sectPr w:rsidR="00B718D6" w:rsidSect="008C117D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微软雅黑"/>
    <w:charset w:val="00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17D"/>
    <w:rsid w:val="008C117D"/>
    <w:rsid w:val="00B718D6"/>
    <w:rsid w:val="00F37906"/>
    <w:rsid w:val="00FF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A4D7D"/>
  <w15:chartTrackingRefBased/>
  <w15:docId w15:val="{631568C6-027D-432A-9875-4A624FFE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8C117D"/>
    <w:pPr>
      <w:widowControl w:val="0"/>
      <w:suppressAutoHyphens/>
      <w:jc w:val="both"/>
    </w:pPr>
    <w:rPr>
      <w:rFonts w:ascii="Calibri" w:eastAsia="宋体" w:hAnsi="Calibri" w:cs="Times New Roman"/>
      <w:szCs w:val="24"/>
      <w14:ligatures w14:val="none"/>
    </w:rPr>
  </w:style>
  <w:style w:type="paragraph" w:styleId="1">
    <w:name w:val="heading 1"/>
    <w:basedOn w:val="a"/>
    <w:next w:val="a"/>
    <w:link w:val="10"/>
    <w:uiPriority w:val="1"/>
    <w:qFormat/>
    <w:rsid w:val="008C11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11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117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117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117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117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117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117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117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117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C11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C11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C117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C117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C117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C117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C117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C117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C117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C11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117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C11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C11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C11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C117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C117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C11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C117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C117D"/>
    <w:rPr>
      <w:b/>
      <w:bCs/>
      <w:smallCaps/>
      <w:color w:val="0F4761" w:themeColor="accent1" w:themeShade="BF"/>
      <w:spacing w:val="5"/>
    </w:rPr>
  </w:style>
  <w:style w:type="character" w:customStyle="1" w:styleId="NormalCharacter">
    <w:name w:val="NormalCharacter"/>
    <w:semiHidden/>
    <w:qFormat/>
    <w:rsid w:val="008C117D"/>
  </w:style>
  <w:style w:type="character" w:customStyle="1" w:styleId="15">
    <w:name w:val="15"/>
    <w:basedOn w:val="a0"/>
    <w:qFormat/>
    <w:rsid w:val="008C117D"/>
    <w:rPr>
      <w:rFonts w:ascii="Calibri" w:hAnsi="Calibri" w:hint="default"/>
    </w:rPr>
  </w:style>
  <w:style w:type="paragraph" w:customStyle="1" w:styleId="TableParagraph">
    <w:name w:val="Table Paragraph"/>
    <w:basedOn w:val="a"/>
    <w:uiPriority w:val="1"/>
    <w:qFormat/>
    <w:rsid w:val="008C1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张兵</dc:creator>
  <cp:keywords/>
  <dc:description/>
  <cp:lastModifiedBy>张兵</cp:lastModifiedBy>
  <cp:revision>1</cp:revision>
  <dcterms:created xsi:type="dcterms:W3CDTF">2024-11-08T05:17:00Z</dcterms:created>
  <dcterms:modified xsi:type="dcterms:W3CDTF">2024-11-08T05:17:00Z</dcterms:modified>
</cp:coreProperties>
</file>